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EC708" w14:textId="77777777" w:rsidR="00814856" w:rsidRPr="006339B8" w:rsidRDefault="00470516">
      <w:pPr>
        <w:rPr>
          <w:b/>
          <w:color w:val="1F4E79" w:themeColor="accent1" w:themeShade="80"/>
          <w:sz w:val="24"/>
        </w:rPr>
      </w:pPr>
      <w:r w:rsidRPr="006339B8">
        <w:rPr>
          <w:b/>
          <w:noProof/>
          <w:color w:val="1F4E79" w:themeColor="accent1" w:themeShade="80"/>
          <w:sz w:val="24"/>
          <w:lang w:eastAsia="en-GB"/>
        </w:rPr>
        <w:drawing>
          <wp:anchor distT="0" distB="0" distL="114300" distR="114300" simplePos="0" relativeHeight="251658240" behindDoc="0" locked="0" layoutInCell="1" allowOverlap="1" wp14:anchorId="6A044E44" wp14:editId="423B6BEE">
            <wp:simplePos x="0" y="0"/>
            <wp:positionH relativeFrom="column">
              <wp:posOffset>4638675</wp:posOffset>
            </wp:positionH>
            <wp:positionV relativeFrom="paragraph">
              <wp:posOffset>-542925</wp:posOffset>
            </wp:positionV>
            <wp:extent cx="1822450" cy="18573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3086" cy="1858023"/>
                    </a:xfrm>
                    <a:prstGeom prst="rect">
                      <a:avLst/>
                    </a:prstGeom>
                    <a:noFill/>
                  </pic:spPr>
                </pic:pic>
              </a:graphicData>
            </a:graphic>
            <wp14:sizeRelH relativeFrom="page">
              <wp14:pctWidth>0</wp14:pctWidth>
            </wp14:sizeRelH>
            <wp14:sizeRelV relativeFrom="page">
              <wp14:pctHeight>0</wp14:pctHeight>
            </wp14:sizeRelV>
          </wp:anchor>
        </w:drawing>
      </w:r>
      <w:r w:rsidRPr="006339B8">
        <w:rPr>
          <w:b/>
          <w:color w:val="1F4E79" w:themeColor="accent1" w:themeShade="80"/>
          <w:sz w:val="24"/>
        </w:rPr>
        <w:t>Alderman Bolton Primary School</w:t>
      </w:r>
    </w:p>
    <w:p w14:paraId="0EE61DAE" w14:textId="0B858FFA" w:rsidR="00AD0402" w:rsidRDefault="001C41FE">
      <w:pPr>
        <w:rPr>
          <w:color w:val="1F4E79" w:themeColor="accent1" w:themeShade="80"/>
          <w:sz w:val="24"/>
        </w:rPr>
      </w:pPr>
      <w:r>
        <w:rPr>
          <w:color w:val="1F4E79" w:themeColor="accent1" w:themeShade="80"/>
          <w:sz w:val="24"/>
        </w:rPr>
        <w:t>L2 Early Years Teaching Assistant</w:t>
      </w:r>
    </w:p>
    <w:p w14:paraId="2D0D504A" w14:textId="77777777" w:rsidR="00470516" w:rsidRPr="006339B8" w:rsidRDefault="00470516">
      <w:pPr>
        <w:rPr>
          <w:color w:val="1F4E79" w:themeColor="accent1" w:themeShade="80"/>
          <w:sz w:val="24"/>
        </w:rPr>
      </w:pPr>
      <w:r w:rsidRPr="006339B8">
        <w:rPr>
          <w:color w:val="1F4E79" w:themeColor="accent1" w:themeShade="80"/>
          <w:sz w:val="24"/>
        </w:rPr>
        <w:t>Job Description &amp;</w:t>
      </w:r>
      <w:r w:rsidR="00AD0402">
        <w:rPr>
          <w:color w:val="1F4E79" w:themeColor="accent1" w:themeShade="80"/>
          <w:sz w:val="24"/>
        </w:rPr>
        <w:t xml:space="preserve"> </w:t>
      </w:r>
      <w:r w:rsidRPr="006339B8">
        <w:rPr>
          <w:color w:val="1F4E79" w:themeColor="accent1" w:themeShade="80"/>
          <w:sz w:val="24"/>
        </w:rPr>
        <w:t>Personal Specification</w:t>
      </w:r>
    </w:p>
    <w:p w14:paraId="6494C817" w14:textId="77777777" w:rsidR="00470516" w:rsidRDefault="00470516"/>
    <w:p w14:paraId="3ACD1696" w14:textId="77777777" w:rsidR="00470516" w:rsidRPr="006339B8" w:rsidRDefault="00470516">
      <w:pPr>
        <w:rPr>
          <w:b/>
          <w:color w:val="1F4E79" w:themeColor="accent1" w:themeShade="80"/>
          <w:sz w:val="24"/>
        </w:rPr>
      </w:pPr>
      <w:r w:rsidRPr="006339B8">
        <w:rPr>
          <w:b/>
          <w:color w:val="1F4E79" w:themeColor="accent1" w:themeShade="80"/>
          <w:sz w:val="24"/>
        </w:rPr>
        <w:t>Job description</w:t>
      </w:r>
    </w:p>
    <w:p w14:paraId="68E85879" w14:textId="1DD7B665" w:rsidR="006339B8" w:rsidRDefault="006339B8">
      <w:r>
        <w:t xml:space="preserve">Job Description Post: </w:t>
      </w:r>
      <w:r w:rsidR="001C41FE">
        <w:t xml:space="preserve">EYFS </w:t>
      </w:r>
      <w:r w:rsidR="00AD0402">
        <w:t xml:space="preserve">Teaching Assistant </w:t>
      </w:r>
    </w:p>
    <w:p w14:paraId="34970DF2" w14:textId="77777777" w:rsidR="006339B8" w:rsidRDefault="006339B8">
      <w:r>
        <w:t xml:space="preserve">Location: </w:t>
      </w:r>
      <w:r w:rsidR="001816E5">
        <w:t xml:space="preserve">Alderman Bolton Primary School </w:t>
      </w:r>
      <w:r>
        <w:t xml:space="preserve"> </w:t>
      </w:r>
    </w:p>
    <w:p w14:paraId="21FEDDA6" w14:textId="75DA755E" w:rsidR="006339B8" w:rsidRDefault="006339B8">
      <w:r>
        <w:t xml:space="preserve">Salary/Grade: </w:t>
      </w:r>
      <w:r w:rsidR="00AD0402">
        <w:t>Level 2</w:t>
      </w:r>
      <w:r w:rsidR="00B666D5">
        <w:t xml:space="preserve"> </w:t>
      </w:r>
      <w:r w:rsidR="00AD0402">
        <w:t>(</w:t>
      </w:r>
      <w:r w:rsidR="00B666D5">
        <w:t>3</w:t>
      </w:r>
      <w:r w:rsidR="00234E51">
        <w:t>2.5</w:t>
      </w:r>
      <w:bookmarkStart w:id="0" w:name="_GoBack"/>
      <w:bookmarkEnd w:id="0"/>
      <w:r w:rsidR="00B666D5">
        <w:t xml:space="preserve"> hours per week</w:t>
      </w:r>
      <w:r w:rsidR="00AD0402">
        <w:t>)</w:t>
      </w:r>
    </w:p>
    <w:p w14:paraId="4989EFE3" w14:textId="77777777" w:rsidR="006339B8" w:rsidRPr="006339B8" w:rsidRDefault="006339B8">
      <w:pPr>
        <w:rPr>
          <w:i/>
          <w:color w:val="1F4E79" w:themeColor="accent1" w:themeShade="80"/>
        </w:rPr>
      </w:pPr>
      <w:r w:rsidRPr="006339B8">
        <w:rPr>
          <w:b/>
          <w:i/>
          <w:color w:val="1F4E79" w:themeColor="accent1" w:themeShade="80"/>
        </w:rPr>
        <w:t>Job Purpose:</w:t>
      </w:r>
      <w:r w:rsidRPr="006339B8">
        <w:rPr>
          <w:i/>
          <w:color w:val="1F4E79" w:themeColor="accent1" w:themeShade="80"/>
        </w:rPr>
        <w:t xml:space="preserve"> </w:t>
      </w:r>
    </w:p>
    <w:p w14:paraId="3DC3B577" w14:textId="58864280" w:rsidR="001C41FE" w:rsidRPr="001C41FE" w:rsidRDefault="001C41FE">
      <w:pPr>
        <w:rPr>
          <w:rFonts w:cstheme="minorHAnsi"/>
          <w:color w:val="000000"/>
        </w:rPr>
      </w:pPr>
      <w:r w:rsidRPr="001C41FE">
        <w:rPr>
          <w:rFonts w:cstheme="minorHAnsi"/>
          <w:color w:val="000000"/>
        </w:rPr>
        <w:t xml:space="preserve">To support </w:t>
      </w:r>
      <w:r>
        <w:rPr>
          <w:rFonts w:cstheme="minorHAnsi"/>
          <w:color w:val="000000"/>
        </w:rPr>
        <w:t>the</w:t>
      </w:r>
      <w:r w:rsidRPr="001C41FE">
        <w:rPr>
          <w:rFonts w:cstheme="minorHAnsi"/>
          <w:color w:val="000000"/>
        </w:rPr>
        <w:t xml:space="preserve"> deliver</w:t>
      </w:r>
      <w:r>
        <w:rPr>
          <w:rFonts w:cstheme="minorHAnsi"/>
          <w:color w:val="000000"/>
        </w:rPr>
        <w:t>y of</w:t>
      </w:r>
      <w:r w:rsidRPr="001C41FE">
        <w:rPr>
          <w:rFonts w:cstheme="minorHAnsi"/>
          <w:color w:val="000000"/>
        </w:rPr>
        <w:t xml:space="preserve"> high-quality early years education, promoting the learning, development, and wellbeing of all children. To assist in creating a safe, engaging, and nurturing environment where children can explore, play, and develop key skills across all areas of the Early Years Foundation Stage (EYFS). To work with individuals and small groups to support their learning, independence, social</w:t>
      </w:r>
      <w:r w:rsidR="0061749A">
        <w:rPr>
          <w:rFonts w:cstheme="minorHAnsi"/>
          <w:color w:val="000000"/>
        </w:rPr>
        <w:t xml:space="preserve"> and communication</w:t>
      </w:r>
      <w:r w:rsidRPr="001C41FE">
        <w:rPr>
          <w:rFonts w:cstheme="minorHAnsi"/>
          <w:color w:val="000000"/>
        </w:rPr>
        <w:t xml:space="preserve"> skills, and emotional development, enabling them to make the best possible progress.</w:t>
      </w:r>
    </w:p>
    <w:p w14:paraId="546E0806" w14:textId="090FC9F7" w:rsidR="006339B8" w:rsidRPr="006339B8" w:rsidRDefault="006339B8">
      <w:pPr>
        <w:rPr>
          <w:b/>
          <w:color w:val="1F4E79" w:themeColor="accent1" w:themeShade="80"/>
          <w:u w:val="single"/>
        </w:rPr>
      </w:pPr>
      <w:r w:rsidRPr="006339B8">
        <w:rPr>
          <w:b/>
          <w:color w:val="1F4E79" w:themeColor="accent1" w:themeShade="80"/>
          <w:u w:val="single"/>
        </w:rPr>
        <w:t xml:space="preserve">Responsibilities </w:t>
      </w:r>
    </w:p>
    <w:p w14:paraId="6BDF0D2F" w14:textId="77777777" w:rsid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t>To support children’s learning through play-based activities, both in small groups and individually, by:</w:t>
      </w:r>
    </w:p>
    <w:p w14:paraId="7937ADAB" w14:textId="77777777" w:rsidR="0061749A" w:rsidRDefault="0061749A" w:rsidP="0061749A">
      <w:pPr>
        <w:pStyle w:val="ListParagraph"/>
        <w:numPr>
          <w:ilvl w:val="0"/>
          <w:numId w:val="10"/>
        </w:numPr>
        <w:spacing w:after="0" w:line="240" w:lineRule="auto"/>
        <w:rPr>
          <w:rFonts w:eastAsia="Times New Roman" w:cstheme="minorHAnsi"/>
          <w:lang w:eastAsia="en-GB"/>
        </w:rPr>
      </w:pPr>
      <w:r w:rsidRPr="0061749A">
        <w:rPr>
          <w:rFonts w:eastAsia="Times New Roman" w:cstheme="minorHAnsi"/>
          <w:lang w:eastAsia="en-GB"/>
        </w:rPr>
        <w:t>Explaining and modelling tasks in a child-friendly way</w:t>
      </w:r>
    </w:p>
    <w:p w14:paraId="1D4CCB35" w14:textId="77777777" w:rsidR="0061749A" w:rsidRDefault="0061749A" w:rsidP="0061749A">
      <w:pPr>
        <w:pStyle w:val="ListParagraph"/>
        <w:numPr>
          <w:ilvl w:val="0"/>
          <w:numId w:val="10"/>
        </w:numPr>
        <w:spacing w:after="0" w:line="240" w:lineRule="auto"/>
        <w:rPr>
          <w:rFonts w:eastAsia="Times New Roman" w:cstheme="minorHAnsi"/>
          <w:lang w:eastAsia="en-GB"/>
        </w:rPr>
      </w:pPr>
      <w:r w:rsidRPr="0061749A">
        <w:rPr>
          <w:rFonts w:eastAsia="Times New Roman" w:cstheme="minorHAnsi"/>
          <w:lang w:eastAsia="en-GB"/>
        </w:rPr>
        <w:t>Supporting children to access and use resources safely and effectively</w:t>
      </w:r>
    </w:p>
    <w:p w14:paraId="06ADAA5B" w14:textId="77777777" w:rsidR="0061749A" w:rsidRDefault="0061749A" w:rsidP="0061749A">
      <w:pPr>
        <w:pStyle w:val="ListParagraph"/>
        <w:numPr>
          <w:ilvl w:val="0"/>
          <w:numId w:val="10"/>
        </w:numPr>
        <w:spacing w:after="0" w:line="240" w:lineRule="auto"/>
        <w:rPr>
          <w:rFonts w:eastAsia="Times New Roman" w:cstheme="minorHAnsi"/>
          <w:lang w:eastAsia="en-GB"/>
        </w:rPr>
      </w:pPr>
      <w:r w:rsidRPr="0061749A">
        <w:rPr>
          <w:rFonts w:eastAsia="Times New Roman" w:cstheme="minorHAnsi"/>
          <w:lang w:eastAsia="en-GB"/>
        </w:rPr>
        <w:t>Encouraging participation, curiosity, and independence</w:t>
      </w:r>
    </w:p>
    <w:p w14:paraId="66D4C496" w14:textId="77777777" w:rsidR="0061749A" w:rsidRDefault="0061749A" w:rsidP="0061749A">
      <w:pPr>
        <w:pStyle w:val="ListParagraph"/>
        <w:numPr>
          <w:ilvl w:val="0"/>
          <w:numId w:val="10"/>
        </w:numPr>
        <w:spacing w:after="0" w:line="240" w:lineRule="auto"/>
        <w:rPr>
          <w:rFonts w:eastAsia="Times New Roman" w:cstheme="minorHAnsi"/>
          <w:lang w:eastAsia="en-GB"/>
        </w:rPr>
      </w:pPr>
      <w:r w:rsidRPr="0061749A">
        <w:rPr>
          <w:rFonts w:eastAsia="Times New Roman" w:cstheme="minorHAnsi"/>
          <w:lang w:eastAsia="en-GB"/>
        </w:rPr>
        <w:t>Providing appropriate levels of support, reassurance, and challenge</w:t>
      </w:r>
    </w:p>
    <w:p w14:paraId="4C5610C3" w14:textId="02147B8F" w:rsidR="0061749A" w:rsidRPr="0061749A" w:rsidRDefault="0061749A" w:rsidP="0061749A">
      <w:pPr>
        <w:pStyle w:val="ListParagraph"/>
        <w:numPr>
          <w:ilvl w:val="0"/>
          <w:numId w:val="10"/>
        </w:numPr>
        <w:spacing w:after="0" w:line="240" w:lineRule="auto"/>
        <w:rPr>
          <w:rFonts w:eastAsia="Times New Roman" w:cstheme="minorHAnsi"/>
          <w:lang w:eastAsia="en-GB"/>
        </w:rPr>
      </w:pPr>
      <w:r w:rsidRPr="0061749A">
        <w:rPr>
          <w:rFonts w:eastAsia="Times New Roman" w:cstheme="minorHAnsi"/>
          <w:lang w:eastAsia="en-GB"/>
        </w:rPr>
        <w:t>Supporting early development in communication and language, early literacy, numeracy, and physical development</w:t>
      </w:r>
    </w:p>
    <w:p w14:paraId="1CCDF470" w14:textId="225789C0" w:rsid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t>To build positive, nurturing relationships with all children, supporting their emotional wellbeing and sense of security</w:t>
      </w:r>
    </w:p>
    <w:p w14:paraId="178329F7" w14:textId="0272DB27" w:rsidR="00D36FF7" w:rsidRPr="00D36FF7" w:rsidRDefault="00D36FF7" w:rsidP="00D36FF7">
      <w:pPr>
        <w:pStyle w:val="ListParagraph"/>
        <w:numPr>
          <w:ilvl w:val="0"/>
          <w:numId w:val="9"/>
        </w:numPr>
        <w:rPr>
          <w:rFonts w:cstheme="minorHAnsi"/>
          <w:color w:val="000000" w:themeColor="text1"/>
        </w:rPr>
      </w:pPr>
      <w:r w:rsidRPr="0061749A">
        <w:rPr>
          <w:rFonts w:eastAsia="Times New Roman" w:cstheme="minorHAnsi"/>
          <w:color w:val="000000"/>
          <w:lang w:eastAsia="en-GB"/>
        </w:rPr>
        <w:t>Supporting learning through indoor and outdoor provision</w:t>
      </w:r>
    </w:p>
    <w:p w14:paraId="2427403C" w14:textId="2B003ABF" w:rsidR="0061749A" w:rsidRP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t>To promote inclusion and positive behaviour, encouraging children to interact, share, and develop social skills in line with Early Years expectations</w:t>
      </w:r>
    </w:p>
    <w:p w14:paraId="10D80595" w14:textId="2625C815" w:rsidR="0061749A" w:rsidRP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t>To observe children during activities and adapt support in line with their stage of development, under the guidance of the class teacher</w:t>
      </w:r>
      <w:r>
        <w:rPr>
          <w:rFonts w:eastAsia="Times New Roman" w:cstheme="minorHAnsi"/>
          <w:lang w:eastAsia="en-GB"/>
        </w:rPr>
        <w:t>/room leader</w:t>
      </w:r>
    </w:p>
    <w:p w14:paraId="4A5AD90E" w14:textId="07CAD041" w:rsidR="0061749A" w:rsidRP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t>To use praise and encouragement to develop children’s confidence, resilience, and self-esteem</w:t>
      </w:r>
    </w:p>
    <w:p w14:paraId="1A45C335" w14:textId="2727E9EE" w:rsidR="0061749A" w:rsidRP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t>To support children’s personal, social and emotional development, including independence, self-care, and cooperation</w:t>
      </w:r>
    </w:p>
    <w:p w14:paraId="015E88EC" w14:textId="2D2E4366" w:rsidR="0061749A" w:rsidRP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t>To provide feedback to the teacher on children’s progress, achievements, and any concerns</w:t>
      </w:r>
    </w:p>
    <w:p w14:paraId="22B76FD9" w14:textId="4E52950D" w:rsidR="0061749A" w:rsidRP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t>To support group activities, understanding how to engage young children and promote participation and cooperation</w:t>
      </w:r>
    </w:p>
    <w:p w14:paraId="724A8E74" w14:textId="11F12454" w:rsidR="0061749A" w:rsidRP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t xml:space="preserve">To follow agreed behaviour management strategies appropriate to </w:t>
      </w:r>
      <w:r>
        <w:rPr>
          <w:rFonts w:eastAsia="Times New Roman" w:cstheme="minorHAnsi"/>
          <w:lang w:eastAsia="en-GB"/>
        </w:rPr>
        <w:t xml:space="preserve">the </w:t>
      </w:r>
      <w:r w:rsidRPr="0061749A">
        <w:rPr>
          <w:rFonts w:eastAsia="Times New Roman" w:cstheme="minorHAnsi"/>
          <w:lang w:eastAsia="en-GB"/>
        </w:rPr>
        <w:t>Early Years setting</w:t>
      </w:r>
    </w:p>
    <w:p w14:paraId="3147ED71" w14:textId="5062FAAC" w:rsidR="0061749A" w:rsidRP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t>To adhere to school policies, including safeguarding</w:t>
      </w:r>
      <w:r>
        <w:rPr>
          <w:rFonts w:eastAsia="Times New Roman" w:cstheme="minorHAnsi"/>
          <w:lang w:eastAsia="en-GB"/>
        </w:rPr>
        <w:t xml:space="preserve"> and child protection</w:t>
      </w:r>
      <w:r w:rsidRPr="0061749A">
        <w:rPr>
          <w:rFonts w:eastAsia="Times New Roman" w:cstheme="minorHAnsi"/>
          <w:lang w:eastAsia="en-GB"/>
        </w:rPr>
        <w:t>, health and safety, behaviour,</w:t>
      </w:r>
      <w:r>
        <w:rPr>
          <w:rFonts w:eastAsia="Times New Roman" w:cstheme="minorHAnsi"/>
          <w:lang w:eastAsia="en-GB"/>
        </w:rPr>
        <w:t xml:space="preserve"> teaching and learning, equal opportunities, SEND etc. </w:t>
      </w:r>
    </w:p>
    <w:p w14:paraId="2F6CDC7F" w14:textId="6F1881BA" w:rsidR="0061749A" w:rsidRP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t>To contribute to positive partnerships with parents/carers by sharing appropriate information as directed by the teacher</w:t>
      </w:r>
    </w:p>
    <w:p w14:paraId="7E53C2CF" w14:textId="28DCDB68" w:rsidR="0061749A" w:rsidRP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t>To maintain confidentiality at all times</w:t>
      </w:r>
    </w:p>
    <w:p w14:paraId="6E6574C2" w14:textId="4B2C3873" w:rsidR="0061749A" w:rsidRP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lastRenderedPageBreak/>
        <w:t>To contribute to observations and assessments of children’s learning and development (e.g. EYFS observations)</w:t>
      </w:r>
    </w:p>
    <w:p w14:paraId="453D3687" w14:textId="6E62F8AC" w:rsidR="0061749A" w:rsidRP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t>To ensure the safety, wellbeing, and welfare of all children at all times</w:t>
      </w:r>
    </w:p>
    <w:p w14:paraId="5861C337" w14:textId="0B552507" w:rsidR="0061749A" w:rsidRP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t>To engage in professional development and training to support effective practice in Early Years</w:t>
      </w:r>
    </w:p>
    <w:p w14:paraId="75136543" w14:textId="77777777" w:rsidR="0061749A" w:rsidRPr="0061749A" w:rsidRDefault="0061749A" w:rsidP="0061749A">
      <w:pPr>
        <w:pStyle w:val="ListParagraph"/>
        <w:numPr>
          <w:ilvl w:val="0"/>
          <w:numId w:val="9"/>
        </w:numPr>
        <w:rPr>
          <w:rFonts w:cstheme="minorHAnsi"/>
          <w:color w:val="000000" w:themeColor="text1"/>
        </w:rPr>
      </w:pPr>
      <w:r w:rsidRPr="0061749A">
        <w:rPr>
          <w:rFonts w:eastAsia="Times New Roman" w:cstheme="minorHAnsi"/>
          <w:lang w:eastAsia="en-GB"/>
        </w:rPr>
        <w:t>To support educational visits and off-site learning experiences</w:t>
      </w:r>
    </w:p>
    <w:p w14:paraId="7DEF72FF" w14:textId="77777777" w:rsidR="0061749A" w:rsidRPr="0061749A" w:rsidRDefault="0061749A" w:rsidP="0061749A">
      <w:pPr>
        <w:pStyle w:val="ListParagraph"/>
        <w:numPr>
          <w:ilvl w:val="0"/>
          <w:numId w:val="9"/>
        </w:numPr>
        <w:rPr>
          <w:rFonts w:cstheme="minorHAnsi"/>
          <w:color w:val="000000" w:themeColor="text1"/>
        </w:rPr>
      </w:pPr>
      <w:r w:rsidRPr="0061749A">
        <w:rPr>
          <w:rFonts w:eastAsia="Times New Roman" w:cstheme="minorHAnsi"/>
          <w:color w:val="000000"/>
          <w:lang w:eastAsia="en-GB"/>
        </w:rPr>
        <w:t>Support with personal care routines, where appropriate (e.g. toileting, handwashing, changing, promoting independence)</w:t>
      </w:r>
    </w:p>
    <w:p w14:paraId="1D3741DB" w14:textId="77777777" w:rsidR="0061749A" w:rsidRPr="0061749A" w:rsidRDefault="0061749A" w:rsidP="0061749A">
      <w:pPr>
        <w:pStyle w:val="ListParagraph"/>
        <w:numPr>
          <w:ilvl w:val="0"/>
          <w:numId w:val="9"/>
        </w:numPr>
        <w:rPr>
          <w:rFonts w:cstheme="minorHAnsi"/>
          <w:color w:val="000000" w:themeColor="text1"/>
        </w:rPr>
      </w:pPr>
      <w:r w:rsidRPr="0061749A">
        <w:rPr>
          <w:rFonts w:eastAsia="Times New Roman" w:cstheme="minorHAnsi"/>
          <w:color w:val="000000"/>
          <w:lang w:eastAsia="en-GB"/>
        </w:rPr>
        <w:t>Preparation and tidying of learning environments, including setting up continuous provision areas</w:t>
      </w:r>
    </w:p>
    <w:p w14:paraId="021B1248" w14:textId="77777777" w:rsidR="0061749A" w:rsidRPr="0061749A" w:rsidRDefault="0061749A" w:rsidP="0061749A">
      <w:pPr>
        <w:pStyle w:val="ListParagraph"/>
        <w:numPr>
          <w:ilvl w:val="0"/>
          <w:numId w:val="9"/>
        </w:numPr>
        <w:rPr>
          <w:rFonts w:cstheme="minorHAnsi"/>
          <w:color w:val="000000" w:themeColor="text1"/>
        </w:rPr>
      </w:pPr>
      <w:r w:rsidRPr="0061749A">
        <w:rPr>
          <w:rFonts w:eastAsia="Times New Roman" w:cstheme="minorHAnsi"/>
          <w:color w:val="000000"/>
          <w:lang w:eastAsia="en-GB"/>
        </w:rPr>
        <w:t>Assisting with snack/meal times and promoting healthy habits</w:t>
      </w:r>
    </w:p>
    <w:p w14:paraId="13012AB1" w14:textId="77BBFE63" w:rsidR="0061749A" w:rsidRPr="0061749A" w:rsidRDefault="0061749A" w:rsidP="0061749A">
      <w:pPr>
        <w:pStyle w:val="ListParagraph"/>
        <w:numPr>
          <w:ilvl w:val="0"/>
          <w:numId w:val="9"/>
        </w:numPr>
        <w:rPr>
          <w:rFonts w:cstheme="minorHAnsi"/>
          <w:color w:val="000000" w:themeColor="text1"/>
        </w:rPr>
      </w:pPr>
      <w:r w:rsidRPr="0061749A">
        <w:rPr>
          <w:rFonts w:eastAsia="Times New Roman" w:cstheme="minorHAnsi"/>
          <w:color w:val="000000"/>
          <w:lang w:eastAsia="en-GB"/>
        </w:rPr>
        <w:t>Ensuring a safe, clean, and stimulating environment in line with EYFS requirements</w:t>
      </w:r>
    </w:p>
    <w:p w14:paraId="6C09B639" w14:textId="77777777" w:rsidR="0061749A" w:rsidRPr="0061749A" w:rsidRDefault="0061749A" w:rsidP="0061749A">
      <w:pPr>
        <w:pStyle w:val="ListParagraph"/>
        <w:ind w:left="360"/>
        <w:rPr>
          <w:rFonts w:cstheme="minorHAnsi"/>
          <w:color w:val="000000" w:themeColor="text1"/>
          <w:szCs w:val="21"/>
        </w:rPr>
      </w:pPr>
    </w:p>
    <w:tbl>
      <w:tblPr>
        <w:tblStyle w:val="TableGrid"/>
        <w:tblW w:w="0" w:type="auto"/>
        <w:tblLook w:val="04A0" w:firstRow="1" w:lastRow="0" w:firstColumn="1" w:lastColumn="0" w:noHBand="0" w:noVBand="1"/>
      </w:tblPr>
      <w:tblGrid>
        <w:gridCol w:w="1838"/>
        <w:gridCol w:w="3827"/>
        <w:gridCol w:w="3351"/>
      </w:tblGrid>
      <w:tr w:rsidR="00F92C9C" w14:paraId="6386A3DD" w14:textId="77777777" w:rsidTr="002A424B">
        <w:tc>
          <w:tcPr>
            <w:tcW w:w="1838" w:type="dxa"/>
          </w:tcPr>
          <w:p w14:paraId="2632FAAC" w14:textId="77777777" w:rsidR="00F92C9C" w:rsidRDefault="00F92C9C" w:rsidP="00F92C9C">
            <w:pPr>
              <w:rPr>
                <w:color w:val="000000" w:themeColor="text1"/>
                <w:sz w:val="24"/>
              </w:rPr>
            </w:pPr>
          </w:p>
        </w:tc>
        <w:tc>
          <w:tcPr>
            <w:tcW w:w="3827" w:type="dxa"/>
          </w:tcPr>
          <w:p w14:paraId="0CC76AE9" w14:textId="77777777" w:rsidR="00F92C9C" w:rsidRPr="00F92C9C" w:rsidRDefault="00F92C9C" w:rsidP="00F92C9C">
            <w:pPr>
              <w:jc w:val="center"/>
              <w:rPr>
                <w:b/>
                <w:color w:val="000000" w:themeColor="text1"/>
                <w:sz w:val="24"/>
              </w:rPr>
            </w:pPr>
            <w:r w:rsidRPr="00F92C9C">
              <w:rPr>
                <w:b/>
                <w:color w:val="000000" w:themeColor="text1"/>
                <w:sz w:val="24"/>
              </w:rPr>
              <w:t>Essential</w:t>
            </w:r>
          </w:p>
        </w:tc>
        <w:tc>
          <w:tcPr>
            <w:tcW w:w="3351" w:type="dxa"/>
          </w:tcPr>
          <w:p w14:paraId="595D18A0" w14:textId="77777777" w:rsidR="00F92C9C" w:rsidRPr="00F92C9C" w:rsidRDefault="00F92C9C" w:rsidP="00F92C9C">
            <w:pPr>
              <w:jc w:val="center"/>
              <w:rPr>
                <w:b/>
                <w:color w:val="000000" w:themeColor="text1"/>
                <w:sz w:val="24"/>
              </w:rPr>
            </w:pPr>
            <w:r w:rsidRPr="00F92C9C">
              <w:rPr>
                <w:b/>
                <w:color w:val="000000" w:themeColor="text1"/>
                <w:sz w:val="24"/>
              </w:rPr>
              <w:t>Desirable</w:t>
            </w:r>
          </w:p>
        </w:tc>
      </w:tr>
      <w:tr w:rsidR="00F92C9C" w14:paraId="034FB3D9" w14:textId="77777777" w:rsidTr="002A424B">
        <w:tc>
          <w:tcPr>
            <w:tcW w:w="1838" w:type="dxa"/>
          </w:tcPr>
          <w:p w14:paraId="3F494B26" w14:textId="77777777" w:rsidR="00F92C9C" w:rsidRPr="007B4CA2" w:rsidRDefault="00F92C9C" w:rsidP="00F92C9C">
            <w:pPr>
              <w:rPr>
                <w:b/>
                <w:color w:val="000000" w:themeColor="text1"/>
                <w:sz w:val="24"/>
              </w:rPr>
            </w:pPr>
            <w:r w:rsidRPr="007B4CA2">
              <w:rPr>
                <w:b/>
                <w:color w:val="000000" w:themeColor="text1"/>
                <w:sz w:val="24"/>
              </w:rPr>
              <w:t>Qualifications</w:t>
            </w:r>
          </w:p>
        </w:tc>
        <w:tc>
          <w:tcPr>
            <w:tcW w:w="3827" w:type="dxa"/>
          </w:tcPr>
          <w:p w14:paraId="79D4BFED" w14:textId="10872CF8" w:rsidR="00F92C9C" w:rsidRDefault="00F92C9C" w:rsidP="00F92C9C">
            <w:pPr>
              <w:widowControl w:val="0"/>
              <w:numPr>
                <w:ilvl w:val="0"/>
                <w:numId w:val="5"/>
              </w:numPr>
              <w:rPr>
                <w:rFonts w:ascii="Gill Sans MT" w:hAnsi="Gill Sans MT" w:cs="Arial"/>
              </w:rPr>
            </w:pPr>
            <w:r w:rsidRPr="000D4A0B">
              <w:rPr>
                <w:rFonts w:ascii="Gill Sans MT" w:hAnsi="Gill Sans MT" w:cs="Arial"/>
              </w:rPr>
              <w:t xml:space="preserve">Strong academic record </w:t>
            </w:r>
            <w:r w:rsidRPr="000D4A0B">
              <w:rPr>
                <w:rFonts w:ascii="Gill Sans MT" w:hAnsi="Gill Sans MT" w:cs="Arial"/>
                <w:b/>
              </w:rPr>
              <w:t>including</w:t>
            </w:r>
            <w:r w:rsidRPr="000D4A0B">
              <w:rPr>
                <w:rFonts w:ascii="Gill Sans MT" w:hAnsi="Gill Sans MT" w:cs="Arial"/>
              </w:rPr>
              <w:t xml:space="preserve"> Maths and English GCSE grade </w:t>
            </w:r>
            <w:r w:rsidR="00D36FF7">
              <w:rPr>
                <w:rFonts w:ascii="Gill Sans MT" w:hAnsi="Gill Sans MT" w:cs="Arial"/>
              </w:rPr>
              <w:t>4/</w:t>
            </w:r>
            <w:r w:rsidRPr="000D4A0B">
              <w:rPr>
                <w:rFonts w:ascii="Gill Sans MT" w:hAnsi="Gill Sans MT" w:cs="Arial"/>
              </w:rPr>
              <w:t xml:space="preserve">C (or equivalent) or better.  </w:t>
            </w:r>
            <w:r>
              <w:rPr>
                <w:rFonts w:ascii="Gill Sans MT" w:hAnsi="Gill Sans MT" w:cs="Arial"/>
              </w:rPr>
              <w:t>(Please include this information in your application form).</w:t>
            </w:r>
          </w:p>
          <w:p w14:paraId="3B186370" w14:textId="77777777" w:rsidR="00D36FF7" w:rsidRPr="00D36FF7" w:rsidRDefault="00D36FF7" w:rsidP="00F92C9C">
            <w:pPr>
              <w:widowControl w:val="0"/>
              <w:numPr>
                <w:ilvl w:val="0"/>
                <w:numId w:val="5"/>
              </w:numPr>
              <w:rPr>
                <w:rFonts w:cstheme="minorHAnsi"/>
              </w:rPr>
            </w:pPr>
            <w:r w:rsidRPr="00D36FF7">
              <w:rPr>
                <w:rFonts w:cstheme="minorHAnsi"/>
                <w:color w:val="000000"/>
              </w:rPr>
              <w:t>Level 2 qualification in Supporting Teaching and Learning, Childcare, or Early Years (e.g. CACHE/NVQ Level 2 or equivalent)</w:t>
            </w:r>
          </w:p>
          <w:p w14:paraId="6738B1D9" w14:textId="77777777" w:rsidR="00F92C9C" w:rsidRPr="00D36FF7" w:rsidRDefault="00D36FF7" w:rsidP="00F92C9C">
            <w:pPr>
              <w:widowControl w:val="0"/>
              <w:numPr>
                <w:ilvl w:val="0"/>
                <w:numId w:val="5"/>
              </w:numPr>
              <w:rPr>
                <w:rFonts w:cstheme="minorHAnsi"/>
              </w:rPr>
            </w:pPr>
            <w:r w:rsidRPr="00D36FF7">
              <w:rPr>
                <w:rFonts w:cstheme="minorHAnsi"/>
                <w:color w:val="000000"/>
              </w:rPr>
              <w:t>Paediatric First Aid certificate (or willingness to obtain)</w:t>
            </w:r>
          </w:p>
          <w:p w14:paraId="68495322" w14:textId="1D347A89" w:rsidR="00D36FF7" w:rsidRPr="00D36FF7" w:rsidRDefault="00D36FF7" w:rsidP="00F92C9C">
            <w:pPr>
              <w:widowControl w:val="0"/>
              <w:numPr>
                <w:ilvl w:val="0"/>
                <w:numId w:val="5"/>
              </w:numPr>
              <w:rPr>
                <w:rFonts w:cstheme="minorHAnsi"/>
              </w:rPr>
            </w:pPr>
            <w:r w:rsidRPr="00D36FF7">
              <w:rPr>
                <w:rFonts w:cstheme="minorHAnsi"/>
                <w:color w:val="000000"/>
              </w:rPr>
              <w:t>Basic safeguarding/child protection training (or willingness to complete)</w:t>
            </w:r>
          </w:p>
        </w:tc>
        <w:tc>
          <w:tcPr>
            <w:tcW w:w="3351" w:type="dxa"/>
          </w:tcPr>
          <w:p w14:paraId="2DF22A7D" w14:textId="77777777" w:rsidR="00D36FF7" w:rsidRPr="00D36FF7" w:rsidRDefault="00D36FF7" w:rsidP="00F92C9C">
            <w:pPr>
              <w:widowControl w:val="0"/>
              <w:numPr>
                <w:ilvl w:val="0"/>
                <w:numId w:val="6"/>
              </w:numPr>
              <w:rPr>
                <w:rFonts w:cstheme="minorHAnsi"/>
                <w:sz w:val="20"/>
                <w:szCs w:val="20"/>
              </w:rPr>
            </w:pPr>
            <w:r w:rsidRPr="00D36FF7">
              <w:rPr>
                <w:rFonts w:cstheme="minorHAnsi"/>
                <w:color w:val="000000"/>
              </w:rPr>
              <w:t>Level 3 qualification in Early Years, Childcare, or Supporting Teaching and Learning</w:t>
            </w:r>
          </w:p>
          <w:p w14:paraId="0E271E67" w14:textId="1FCD9C4E" w:rsidR="00F92C9C" w:rsidRDefault="00F92C9C" w:rsidP="00F92C9C">
            <w:pPr>
              <w:widowControl w:val="0"/>
              <w:numPr>
                <w:ilvl w:val="0"/>
                <w:numId w:val="6"/>
              </w:numPr>
              <w:rPr>
                <w:rFonts w:ascii="Gill Sans MT" w:hAnsi="Gill Sans MT" w:cs="Arial"/>
              </w:rPr>
            </w:pPr>
            <w:r w:rsidRPr="000D4A0B">
              <w:rPr>
                <w:rFonts w:ascii="Gill Sans MT" w:hAnsi="Gill Sans MT" w:cs="Arial"/>
              </w:rPr>
              <w:t>Grade A or B in both Engli</w:t>
            </w:r>
            <w:r>
              <w:rPr>
                <w:rFonts w:ascii="Gill Sans MT" w:hAnsi="Gill Sans MT" w:cs="Arial"/>
              </w:rPr>
              <w:t>sh and Maths GCSE or equivalent.</w:t>
            </w:r>
          </w:p>
          <w:p w14:paraId="169798BA" w14:textId="12EB96DC" w:rsidR="00D36FF7" w:rsidRPr="00D36FF7" w:rsidRDefault="00D36FF7" w:rsidP="00F92C9C">
            <w:pPr>
              <w:widowControl w:val="0"/>
              <w:numPr>
                <w:ilvl w:val="0"/>
                <w:numId w:val="6"/>
              </w:numPr>
              <w:rPr>
                <w:rFonts w:cstheme="minorHAnsi"/>
                <w:sz w:val="20"/>
                <w:szCs w:val="20"/>
              </w:rPr>
            </w:pPr>
            <w:r w:rsidRPr="00D36FF7">
              <w:rPr>
                <w:rFonts w:cstheme="minorHAnsi"/>
                <w:color w:val="000000"/>
              </w:rPr>
              <w:t>Additional training in areas such as speech and language, behaviour support, or special educational needs</w:t>
            </w:r>
          </w:p>
          <w:p w14:paraId="0DC6163C" w14:textId="77777777" w:rsidR="00F92C9C" w:rsidRDefault="00F92C9C" w:rsidP="00F92C9C">
            <w:pPr>
              <w:rPr>
                <w:color w:val="000000" w:themeColor="text1"/>
                <w:sz w:val="24"/>
              </w:rPr>
            </w:pPr>
          </w:p>
        </w:tc>
      </w:tr>
      <w:tr w:rsidR="00D36FF7" w14:paraId="098C6C91" w14:textId="77777777" w:rsidTr="002A424B">
        <w:tc>
          <w:tcPr>
            <w:tcW w:w="1838" w:type="dxa"/>
          </w:tcPr>
          <w:p w14:paraId="2B084DC1" w14:textId="351D3236" w:rsidR="00D36FF7" w:rsidRPr="007B4CA2" w:rsidRDefault="00D36FF7" w:rsidP="00F92C9C">
            <w:pPr>
              <w:rPr>
                <w:b/>
                <w:color w:val="000000" w:themeColor="text1"/>
                <w:sz w:val="24"/>
              </w:rPr>
            </w:pPr>
            <w:r>
              <w:rPr>
                <w:b/>
                <w:color w:val="000000" w:themeColor="text1"/>
                <w:sz w:val="24"/>
              </w:rPr>
              <w:t>Experience</w:t>
            </w:r>
          </w:p>
        </w:tc>
        <w:tc>
          <w:tcPr>
            <w:tcW w:w="3827" w:type="dxa"/>
          </w:tcPr>
          <w:p w14:paraId="45C89CB3" w14:textId="689B05A0" w:rsidR="00D36FF7" w:rsidRDefault="00D36FF7" w:rsidP="00D36FF7">
            <w:pPr>
              <w:pStyle w:val="ListParagraph"/>
              <w:numPr>
                <w:ilvl w:val="0"/>
                <w:numId w:val="13"/>
              </w:numPr>
            </w:pPr>
            <w:r>
              <w:t>Experience of working with young children in an Early Years or primary school setting</w:t>
            </w:r>
          </w:p>
          <w:p w14:paraId="38D6C033" w14:textId="77777777" w:rsidR="00D36FF7" w:rsidRDefault="00D36FF7" w:rsidP="00D36FF7">
            <w:pPr>
              <w:pStyle w:val="ListParagraph"/>
              <w:numPr>
                <w:ilvl w:val="0"/>
                <w:numId w:val="13"/>
              </w:numPr>
            </w:pPr>
            <w:r>
              <w:t>Experience of supporting children’s learning through play-based activities</w:t>
            </w:r>
          </w:p>
          <w:p w14:paraId="789BA8FF" w14:textId="45C88658" w:rsidR="00D36FF7" w:rsidRPr="00D36FF7" w:rsidRDefault="00D36FF7" w:rsidP="00D36FF7">
            <w:pPr>
              <w:pStyle w:val="ListParagraph"/>
              <w:numPr>
                <w:ilvl w:val="0"/>
                <w:numId w:val="13"/>
              </w:numPr>
            </w:pPr>
            <w:r>
              <w:t>Experience of working as part of a team</w:t>
            </w:r>
          </w:p>
        </w:tc>
        <w:tc>
          <w:tcPr>
            <w:tcW w:w="3351" w:type="dxa"/>
          </w:tcPr>
          <w:p w14:paraId="0128017E" w14:textId="77777777" w:rsidR="00D36FF7" w:rsidRDefault="00D36FF7" w:rsidP="00D36FF7">
            <w:pPr>
              <w:pStyle w:val="ListParagraph"/>
              <w:numPr>
                <w:ilvl w:val="0"/>
                <w:numId w:val="13"/>
              </w:numPr>
            </w:pPr>
            <w:r>
              <w:t>Experience of supporting children with additional needs</w:t>
            </w:r>
          </w:p>
          <w:p w14:paraId="762FE9A9" w14:textId="77777777" w:rsidR="00D36FF7" w:rsidRDefault="00D36FF7" w:rsidP="00D36FF7">
            <w:pPr>
              <w:pStyle w:val="ListParagraph"/>
              <w:numPr>
                <w:ilvl w:val="0"/>
                <w:numId w:val="13"/>
              </w:numPr>
            </w:pPr>
            <w:r>
              <w:t>Experience of observing and recording children’s development (e.g. EYFS observations)</w:t>
            </w:r>
          </w:p>
          <w:p w14:paraId="06AF2E35" w14:textId="55E6113B" w:rsidR="00D36FF7" w:rsidRPr="00D36FF7" w:rsidRDefault="00D36FF7" w:rsidP="00D36FF7">
            <w:pPr>
              <w:pStyle w:val="ListParagraph"/>
              <w:numPr>
                <w:ilvl w:val="0"/>
                <w:numId w:val="13"/>
              </w:numPr>
            </w:pPr>
            <w:r>
              <w:t>Experience of working in partnership with parents/carers</w:t>
            </w:r>
          </w:p>
        </w:tc>
      </w:tr>
      <w:tr w:rsidR="00F92C9C" w14:paraId="53DCA246" w14:textId="77777777" w:rsidTr="002A424B">
        <w:tc>
          <w:tcPr>
            <w:tcW w:w="1838" w:type="dxa"/>
          </w:tcPr>
          <w:p w14:paraId="23B33A37" w14:textId="1E3C8998" w:rsidR="00F92C9C" w:rsidRPr="007B4CA2" w:rsidRDefault="00D36FF7" w:rsidP="00F92C9C">
            <w:pPr>
              <w:rPr>
                <w:b/>
                <w:color w:val="000000" w:themeColor="text1"/>
                <w:sz w:val="24"/>
              </w:rPr>
            </w:pPr>
            <w:r>
              <w:rPr>
                <w:b/>
                <w:color w:val="000000" w:themeColor="text1"/>
                <w:sz w:val="24"/>
              </w:rPr>
              <w:t xml:space="preserve">Skills and </w:t>
            </w:r>
            <w:r w:rsidR="00F92C9C" w:rsidRPr="007B4CA2">
              <w:rPr>
                <w:b/>
                <w:color w:val="000000" w:themeColor="text1"/>
                <w:sz w:val="24"/>
              </w:rPr>
              <w:t>Knowledge</w:t>
            </w:r>
          </w:p>
        </w:tc>
        <w:tc>
          <w:tcPr>
            <w:tcW w:w="3827" w:type="dxa"/>
          </w:tcPr>
          <w:p w14:paraId="09051024" w14:textId="78DD7EE7" w:rsidR="00D36FF7" w:rsidRPr="002A424B" w:rsidRDefault="00D36FF7" w:rsidP="00D36FF7">
            <w:pPr>
              <w:pStyle w:val="ListParagraph"/>
              <w:numPr>
                <w:ilvl w:val="0"/>
                <w:numId w:val="14"/>
              </w:numPr>
            </w:pPr>
            <w:r w:rsidRPr="002A424B">
              <w:t>Basic understanding of child development and how young children learn</w:t>
            </w:r>
          </w:p>
          <w:p w14:paraId="2248E2A3" w14:textId="7EA94E46" w:rsidR="00D36FF7" w:rsidRPr="002A424B" w:rsidRDefault="00D36FF7" w:rsidP="00D36FF7">
            <w:pPr>
              <w:pStyle w:val="ListParagraph"/>
              <w:numPr>
                <w:ilvl w:val="0"/>
                <w:numId w:val="14"/>
              </w:numPr>
            </w:pPr>
            <w:r w:rsidRPr="002A424B">
              <w:t>Ability to support early communication, language, literacy, and numeracy skills</w:t>
            </w:r>
          </w:p>
          <w:p w14:paraId="612B56F9" w14:textId="2E7BE436" w:rsidR="00D36FF7" w:rsidRPr="002A424B" w:rsidRDefault="00D36FF7" w:rsidP="00D36FF7">
            <w:pPr>
              <w:pStyle w:val="ListParagraph"/>
              <w:numPr>
                <w:ilvl w:val="0"/>
                <w:numId w:val="14"/>
              </w:numPr>
            </w:pPr>
            <w:r w:rsidRPr="002A424B">
              <w:t>Ability to build positive relationships with young children</w:t>
            </w:r>
          </w:p>
          <w:p w14:paraId="56B48927" w14:textId="557E17D7" w:rsidR="00D36FF7" w:rsidRPr="002A424B" w:rsidRDefault="00D36FF7" w:rsidP="00D36FF7">
            <w:pPr>
              <w:pStyle w:val="ListParagraph"/>
              <w:numPr>
                <w:ilvl w:val="0"/>
                <w:numId w:val="14"/>
              </w:numPr>
            </w:pPr>
            <w:r w:rsidRPr="002A424B">
              <w:t>Good communication skills with children and adults</w:t>
            </w:r>
          </w:p>
          <w:p w14:paraId="19D0CB38" w14:textId="77777777" w:rsidR="00D36FF7" w:rsidRPr="002A424B" w:rsidRDefault="00D36FF7" w:rsidP="00D36FF7">
            <w:pPr>
              <w:pStyle w:val="ListParagraph"/>
              <w:numPr>
                <w:ilvl w:val="0"/>
                <w:numId w:val="14"/>
              </w:numPr>
            </w:pPr>
            <w:r w:rsidRPr="002A424B">
              <w:t>Ability to work collaboratively as part of a team</w:t>
            </w:r>
          </w:p>
          <w:p w14:paraId="32CD0413" w14:textId="77777777" w:rsidR="00D36FF7" w:rsidRPr="002A424B" w:rsidRDefault="00D36FF7" w:rsidP="00D36FF7">
            <w:pPr>
              <w:pStyle w:val="ListParagraph"/>
              <w:numPr>
                <w:ilvl w:val="0"/>
                <w:numId w:val="14"/>
              </w:numPr>
            </w:pPr>
            <w:r w:rsidRPr="002A424B">
              <w:t>Understanding of safeguarding and child protection procedures</w:t>
            </w:r>
          </w:p>
          <w:p w14:paraId="5CD7FDC0" w14:textId="5DC39236" w:rsidR="00F92C9C" w:rsidRPr="002A424B" w:rsidRDefault="00D36FF7" w:rsidP="00D36FF7">
            <w:pPr>
              <w:pStyle w:val="ListParagraph"/>
              <w:numPr>
                <w:ilvl w:val="0"/>
                <w:numId w:val="14"/>
              </w:numPr>
            </w:pPr>
            <w:r w:rsidRPr="002A424B">
              <w:lastRenderedPageBreak/>
              <w:t>Ability to promote positive behaviour in line with school policies</w:t>
            </w:r>
          </w:p>
        </w:tc>
        <w:tc>
          <w:tcPr>
            <w:tcW w:w="3351" w:type="dxa"/>
          </w:tcPr>
          <w:p w14:paraId="20533E43" w14:textId="77777777" w:rsidR="00F92C9C" w:rsidRPr="002A424B" w:rsidRDefault="00D36FF7" w:rsidP="00F92C9C">
            <w:pPr>
              <w:pStyle w:val="ListParagraph"/>
              <w:numPr>
                <w:ilvl w:val="0"/>
                <w:numId w:val="5"/>
              </w:numPr>
              <w:rPr>
                <w:color w:val="000000" w:themeColor="text1"/>
              </w:rPr>
            </w:pPr>
            <w:r w:rsidRPr="002A424B">
              <w:rPr>
                <w:color w:val="000000" w:themeColor="text1"/>
              </w:rPr>
              <w:lastRenderedPageBreak/>
              <w:t>Secure knowledge of the EYFS framework</w:t>
            </w:r>
          </w:p>
          <w:p w14:paraId="1674A3DB" w14:textId="77777777" w:rsidR="00D36FF7" w:rsidRPr="002A424B" w:rsidRDefault="00D36FF7" w:rsidP="00F92C9C">
            <w:pPr>
              <w:pStyle w:val="ListParagraph"/>
              <w:numPr>
                <w:ilvl w:val="0"/>
                <w:numId w:val="5"/>
              </w:numPr>
              <w:rPr>
                <w:color w:val="000000" w:themeColor="text1"/>
              </w:rPr>
            </w:pPr>
            <w:r w:rsidRPr="002A424B">
              <w:rPr>
                <w:color w:val="000000" w:themeColor="text1"/>
              </w:rPr>
              <w:t>Awareness of different learning needs, including SEND</w:t>
            </w:r>
          </w:p>
          <w:p w14:paraId="72A8AECD" w14:textId="77777777" w:rsidR="00D36FF7" w:rsidRPr="002A424B" w:rsidRDefault="00D36FF7" w:rsidP="00F92C9C">
            <w:pPr>
              <w:pStyle w:val="ListParagraph"/>
              <w:numPr>
                <w:ilvl w:val="0"/>
                <w:numId w:val="5"/>
              </w:numPr>
              <w:rPr>
                <w:color w:val="000000" w:themeColor="text1"/>
              </w:rPr>
            </w:pPr>
            <w:r w:rsidRPr="002A424B">
              <w:rPr>
                <w:color w:val="000000" w:themeColor="text1"/>
              </w:rPr>
              <w:t xml:space="preserve">Ability to contribute to observations and assessments. </w:t>
            </w:r>
          </w:p>
          <w:p w14:paraId="49260D64" w14:textId="13DADC81" w:rsidR="00D36FF7" w:rsidRPr="002A424B" w:rsidRDefault="002A424B" w:rsidP="00F92C9C">
            <w:pPr>
              <w:pStyle w:val="ListParagraph"/>
              <w:numPr>
                <w:ilvl w:val="0"/>
                <w:numId w:val="5"/>
              </w:numPr>
              <w:rPr>
                <w:color w:val="000000" w:themeColor="text1"/>
              </w:rPr>
            </w:pPr>
            <w:r w:rsidRPr="002A424B">
              <w:rPr>
                <w:color w:val="000000" w:themeColor="text1"/>
              </w:rPr>
              <w:t>Knowledge of effective behaviour management strategies for young children</w:t>
            </w:r>
          </w:p>
        </w:tc>
      </w:tr>
      <w:tr w:rsidR="00F92C9C" w14:paraId="624DC290" w14:textId="77777777" w:rsidTr="002A424B">
        <w:tc>
          <w:tcPr>
            <w:tcW w:w="1838" w:type="dxa"/>
          </w:tcPr>
          <w:p w14:paraId="524A3550" w14:textId="77777777" w:rsidR="00F92C9C" w:rsidRPr="007B4CA2" w:rsidRDefault="00F92C9C" w:rsidP="00F92C9C">
            <w:pPr>
              <w:rPr>
                <w:b/>
                <w:color w:val="000000" w:themeColor="text1"/>
                <w:sz w:val="24"/>
              </w:rPr>
            </w:pPr>
            <w:r w:rsidRPr="007B4CA2">
              <w:rPr>
                <w:b/>
                <w:color w:val="000000" w:themeColor="text1"/>
                <w:sz w:val="24"/>
              </w:rPr>
              <w:lastRenderedPageBreak/>
              <w:t>Personal</w:t>
            </w:r>
          </w:p>
        </w:tc>
        <w:tc>
          <w:tcPr>
            <w:tcW w:w="3827" w:type="dxa"/>
          </w:tcPr>
          <w:p w14:paraId="03EC2EC2" w14:textId="74EDE5D2" w:rsidR="00F92C9C" w:rsidRPr="002A424B" w:rsidRDefault="00F92C9C" w:rsidP="00F92C9C">
            <w:pPr>
              <w:numPr>
                <w:ilvl w:val="0"/>
                <w:numId w:val="5"/>
              </w:numPr>
              <w:rPr>
                <w:rFonts w:cstheme="minorHAnsi"/>
              </w:rPr>
            </w:pPr>
            <w:r w:rsidRPr="002A424B">
              <w:rPr>
                <w:rFonts w:cstheme="minorHAnsi"/>
              </w:rPr>
              <w:t>Enjoy working with children</w:t>
            </w:r>
          </w:p>
          <w:p w14:paraId="16CA8326" w14:textId="0F70C979" w:rsidR="00F92C9C" w:rsidRPr="002A424B" w:rsidRDefault="00F92C9C" w:rsidP="00F92C9C">
            <w:pPr>
              <w:numPr>
                <w:ilvl w:val="0"/>
                <w:numId w:val="5"/>
              </w:numPr>
              <w:rPr>
                <w:rFonts w:cstheme="minorHAnsi"/>
              </w:rPr>
            </w:pPr>
            <w:r w:rsidRPr="002A424B">
              <w:rPr>
                <w:rFonts w:cstheme="minorHAnsi"/>
              </w:rPr>
              <w:t>Able to have a good rapport with children</w:t>
            </w:r>
          </w:p>
          <w:p w14:paraId="4B01B8DF" w14:textId="52C5F5BA" w:rsidR="002A424B" w:rsidRPr="002A424B" w:rsidRDefault="002A424B" w:rsidP="00F92C9C">
            <w:pPr>
              <w:numPr>
                <w:ilvl w:val="0"/>
                <w:numId w:val="5"/>
              </w:numPr>
              <w:rPr>
                <w:rFonts w:cstheme="minorHAnsi"/>
              </w:rPr>
            </w:pPr>
            <w:r w:rsidRPr="002A424B">
              <w:rPr>
                <w:rFonts w:cstheme="minorHAnsi"/>
              </w:rPr>
              <w:t>Warm, caring and patient approach</w:t>
            </w:r>
          </w:p>
          <w:p w14:paraId="721604E5" w14:textId="7F6F9EB0" w:rsidR="00F92C9C" w:rsidRPr="002A424B" w:rsidRDefault="002A424B" w:rsidP="00F92C9C">
            <w:pPr>
              <w:numPr>
                <w:ilvl w:val="0"/>
                <w:numId w:val="5"/>
              </w:numPr>
              <w:rPr>
                <w:rFonts w:cstheme="minorHAnsi"/>
              </w:rPr>
            </w:pPr>
            <w:r w:rsidRPr="002A424B">
              <w:rPr>
                <w:rFonts w:cstheme="minorHAnsi"/>
              </w:rPr>
              <w:t>Commitment</w:t>
            </w:r>
            <w:r w:rsidR="00F92C9C" w:rsidRPr="002A424B">
              <w:rPr>
                <w:rFonts w:cstheme="minorHAnsi"/>
              </w:rPr>
              <w:t xml:space="preserve"> to safeguarding and promoting the welfare of children.</w:t>
            </w:r>
          </w:p>
          <w:p w14:paraId="51C6B8F4" w14:textId="77777777" w:rsidR="00F92C9C" w:rsidRPr="002A424B" w:rsidRDefault="00F92C9C" w:rsidP="00F92C9C">
            <w:pPr>
              <w:widowControl w:val="0"/>
              <w:numPr>
                <w:ilvl w:val="0"/>
                <w:numId w:val="5"/>
              </w:numPr>
              <w:tabs>
                <w:tab w:val="left" w:pos="342"/>
              </w:tabs>
              <w:rPr>
                <w:rFonts w:cstheme="minorHAnsi"/>
              </w:rPr>
            </w:pPr>
            <w:r w:rsidRPr="002A424B">
              <w:rPr>
                <w:rFonts w:cstheme="minorHAnsi"/>
              </w:rPr>
              <w:t>Enthusiastic</w:t>
            </w:r>
          </w:p>
          <w:p w14:paraId="4FB25AE8" w14:textId="65969256" w:rsidR="00F92C9C" w:rsidRPr="002A424B" w:rsidRDefault="00F92C9C" w:rsidP="00F92C9C">
            <w:pPr>
              <w:widowControl w:val="0"/>
              <w:numPr>
                <w:ilvl w:val="0"/>
                <w:numId w:val="5"/>
              </w:numPr>
              <w:tabs>
                <w:tab w:val="left" w:pos="342"/>
              </w:tabs>
              <w:rPr>
                <w:rFonts w:cstheme="minorHAnsi"/>
              </w:rPr>
            </w:pPr>
            <w:r w:rsidRPr="002A424B">
              <w:rPr>
                <w:rFonts w:cstheme="minorHAnsi"/>
              </w:rPr>
              <w:t>Hardworking, flexible and motivated</w:t>
            </w:r>
          </w:p>
          <w:p w14:paraId="08565033" w14:textId="2445D697" w:rsidR="00F92C9C" w:rsidRPr="002A424B" w:rsidRDefault="00F92C9C" w:rsidP="00F92C9C">
            <w:pPr>
              <w:widowControl w:val="0"/>
              <w:numPr>
                <w:ilvl w:val="0"/>
                <w:numId w:val="5"/>
              </w:numPr>
              <w:tabs>
                <w:tab w:val="left" w:pos="342"/>
              </w:tabs>
              <w:rPr>
                <w:rFonts w:cstheme="minorHAnsi"/>
              </w:rPr>
            </w:pPr>
            <w:r w:rsidRPr="002A424B">
              <w:rPr>
                <w:rFonts w:cstheme="minorHAnsi"/>
              </w:rPr>
              <w:t>Team player and excellent interpersonal skills</w:t>
            </w:r>
          </w:p>
          <w:p w14:paraId="724F66CD" w14:textId="77777777" w:rsidR="00F92C9C" w:rsidRPr="002A424B" w:rsidRDefault="00F92C9C" w:rsidP="00F92C9C">
            <w:pPr>
              <w:widowControl w:val="0"/>
              <w:numPr>
                <w:ilvl w:val="0"/>
                <w:numId w:val="5"/>
              </w:numPr>
              <w:tabs>
                <w:tab w:val="left" w:pos="342"/>
              </w:tabs>
              <w:rPr>
                <w:rFonts w:cstheme="minorHAnsi"/>
              </w:rPr>
            </w:pPr>
            <w:r w:rsidRPr="002A424B">
              <w:rPr>
                <w:rFonts w:cstheme="minorHAnsi"/>
              </w:rPr>
              <w:t>Good verbal communication skills including ability to communicate effectively with carers and parents.</w:t>
            </w:r>
          </w:p>
          <w:p w14:paraId="6B27C21A" w14:textId="6D226B8B" w:rsidR="00F92C9C" w:rsidRPr="002A424B" w:rsidRDefault="00F92C9C" w:rsidP="00F92C9C">
            <w:pPr>
              <w:widowControl w:val="0"/>
              <w:numPr>
                <w:ilvl w:val="0"/>
                <w:numId w:val="5"/>
              </w:numPr>
              <w:tabs>
                <w:tab w:val="left" w:pos="342"/>
              </w:tabs>
              <w:rPr>
                <w:rFonts w:cstheme="minorHAnsi"/>
              </w:rPr>
            </w:pPr>
            <w:r w:rsidRPr="002A424B">
              <w:rPr>
                <w:rFonts w:cstheme="minorHAnsi"/>
              </w:rPr>
              <w:t>Able to take the initiative</w:t>
            </w:r>
          </w:p>
          <w:p w14:paraId="2B090874" w14:textId="2F6F7A7C" w:rsidR="00F92C9C" w:rsidRDefault="002A424B" w:rsidP="002A424B">
            <w:pPr>
              <w:widowControl w:val="0"/>
              <w:numPr>
                <w:ilvl w:val="0"/>
                <w:numId w:val="5"/>
              </w:numPr>
              <w:tabs>
                <w:tab w:val="left" w:pos="342"/>
              </w:tabs>
              <w:rPr>
                <w:color w:val="000000" w:themeColor="text1"/>
                <w:sz w:val="24"/>
              </w:rPr>
            </w:pPr>
            <w:r w:rsidRPr="002A424B">
              <w:rPr>
                <w:rFonts w:cstheme="minorHAnsi"/>
              </w:rPr>
              <w:t>Professional manner and ability to maintain confidentiality</w:t>
            </w:r>
            <w:r>
              <w:rPr>
                <w:rFonts w:ascii="Gill Sans MT" w:hAnsi="Gill Sans MT" w:cs="Arial"/>
              </w:rPr>
              <w:t xml:space="preserve"> </w:t>
            </w:r>
          </w:p>
        </w:tc>
        <w:tc>
          <w:tcPr>
            <w:tcW w:w="3351" w:type="dxa"/>
          </w:tcPr>
          <w:p w14:paraId="1F16DDE3" w14:textId="197DF78F" w:rsidR="002A424B" w:rsidRPr="002A424B" w:rsidRDefault="002A424B" w:rsidP="002A424B">
            <w:pPr>
              <w:widowControl w:val="0"/>
              <w:numPr>
                <w:ilvl w:val="0"/>
                <w:numId w:val="5"/>
              </w:numPr>
              <w:tabs>
                <w:tab w:val="left" w:pos="342"/>
              </w:tabs>
              <w:rPr>
                <w:rFonts w:cstheme="minorHAnsi"/>
              </w:rPr>
            </w:pPr>
            <w:r w:rsidRPr="002A424B">
              <w:rPr>
                <w:rFonts w:cstheme="minorHAnsi"/>
              </w:rPr>
              <w:t>Creative and able to engage children through play activities</w:t>
            </w:r>
          </w:p>
          <w:p w14:paraId="75B5C3F3" w14:textId="093D4F36" w:rsidR="002A424B" w:rsidRPr="002A424B" w:rsidRDefault="002A424B" w:rsidP="002A424B">
            <w:pPr>
              <w:widowControl w:val="0"/>
              <w:numPr>
                <w:ilvl w:val="0"/>
                <w:numId w:val="5"/>
              </w:numPr>
              <w:tabs>
                <w:tab w:val="left" w:pos="342"/>
              </w:tabs>
              <w:rPr>
                <w:rFonts w:cstheme="minorHAnsi"/>
              </w:rPr>
            </w:pPr>
            <w:r w:rsidRPr="002A424B">
              <w:rPr>
                <w:rFonts w:cstheme="minorHAnsi"/>
              </w:rPr>
              <w:t xml:space="preserve">Willingness to undertake further training and professional development </w:t>
            </w:r>
          </w:p>
          <w:p w14:paraId="003B6D9B" w14:textId="1EBFFC20" w:rsidR="002A424B" w:rsidRPr="002A424B" w:rsidRDefault="002A424B" w:rsidP="002A424B">
            <w:pPr>
              <w:widowControl w:val="0"/>
              <w:numPr>
                <w:ilvl w:val="0"/>
                <w:numId w:val="5"/>
              </w:numPr>
              <w:tabs>
                <w:tab w:val="left" w:pos="342"/>
              </w:tabs>
              <w:rPr>
                <w:rFonts w:cstheme="minorHAnsi"/>
              </w:rPr>
            </w:pPr>
            <w:r w:rsidRPr="002A424B">
              <w:rPr>
                <w:rFonts w:cstheme="minorHAnsi"/>
              </w:rPr>
              <w:t>Resilience and able to remain calm in busy environments</w:t>
            </w:r>
          </w:p>
          <w:p w14:paraId="5AD31530" w14:textId="3D952E1D" w:rsidR="00F92C9C" w:rsidRPr="002A424B" w:rsidRDefault="00F92C9C" w:rsidP="00F92C9C">
            <w:pPr>
              <w:widowControl w:val="0"/>
              <w:numPr>
                <w:ilvl w:val="0"/>
                <w:numId w:val="5"/>
              </w:numPr>
              <w:tabs>
                <w:tab w:val="left" w:pos="342"/>
              </w:tabs>
              <w:rPr>
                <w:rFonts w:cstheme="minorHAnsi"/>
              </w:rPr>
            </w:pPr>
            <w:r w:rsidRPr="002A424B">
              <w:rPr>
                <w:rFonts w:cstheme="minorHAnsi"/>
              </w:rPr>
              <w:t xml:space="preserve">Good IT skills. </w:t>
            </w:r>
          </w:p>
          <w:p w14:paraId="6EE0B7F6" w14:textId="77777777" w:rsidR="00F92C9C" w:rsidRPr="002A424B" w:rsidRDefault="00F92C9C" w:rsidP="00F92C9C">
            <w:pPr>
              <w:widowControl w:val="0"/>
              <w:numPr>
                <w:ilvl w:val="0"/>
                <w:numId w:val="5"/>
              </w:numPr>
              <w:tabs>
                <w:tab w:val="left" w:pos="342"/>
              </w:tabs>
              <w:rPr>
                <w:rFonts w:cstheme="minorHAnsi"/>
              </w:rPr>
            </w:pPr>
            <w:r w:rsidRPr="002A424B">
              <w:rPr>
                <w:rFonts w:cstheme="minorHAnsi"/>
              </w:rPr>
              <w:t xml:space="preserve">Skills and interests that could help enrich children’s learning e.g. MFL, cooking, gardening, music and so on. </w:t>
            </w:r>
          </w:p>
          <w:p w14:paraId="3DFE5D4A" w14:textId="77777777" w:rsidR="00F92C9C" w:rsidRDefault="00F92C9C" w:rsidP="00F92C9C">
            <w:pPr>
              <w:rPr>
                <w:color w:val="000000" w:themeColor="text1"/>
                <w:sz w:val="24"/>
              </w:rPr>
            </w:pPr>
          </w:p>
        </w:tc>
      </w:tr>
      <w:tr w:rsidR="00F92C9C" w14:paraId="2145A347" w14:textId="77777777" w:rsidTr="002A424B">
        <w:tc>
          <w:tcPr>
            <w:tcW w:w="1838" w:type="dxa"/>
          </w:tcPr>
          <w:p w14:paraId="5C2DF09E" w14:textId="77777777" w:rsidR="00F92C9C" w:rsidRPr="007B4CA2" w:rsidRDefault="00F92C9C" w:rsidP="00F92C9C">
            <w:pPr>
              <w:rPr>
                <w:b/>
                <w:color w:val="000000" w:themeColor="text1"/>
                <w:sz w:val="24"/>
              </w:rPr>
            </w:pPr>
            <w:r w:rsidRPr="007B4CA2">
              <w:rPr>
                <w:b/>
                <w:color w:val="000000" w:themeColor="text1"/>
                <w:sz w:val="24"/>
              </w:rPr>
              <w:t>Other</w:t>
            </w:r>
          </w:p>
        </w:tc>
        <w:tc>
          <w:tcPr>
            <w:tcW w:w="3827" w:type="dxa"/>
          </w:tcPr>
          <w:p w14:paraId="6974C339" w14:textId="50FFF3DA" w:rsidR="00F92C9C" w:rsidRPr="002A424B" w:rsidRDefault="00F92C9C" w:rsidP="002A424B">
            <w:pPr>
              <w:rPr>
                <w:rFonts w:cstheme="minorHAnsi"/>
              </w:rPr>
            </w:pPr>
          </w:p>
        </w:tc>
        <w:tc>
          <w:tcPr>
            <w:tcW w:w="3351" w:type="dxa"/>
          </w:tcPr>
          <w:p w14:paraId="292A9285" w14:textId="77777777" w:rsidR="002A424B" w:rsidRDefault="002A424B" w:rsidP="00F92C9C">
            <w:pPr>
              <w:widowControl w:val="0"/>
              <w:numPr>
                <w:ilvl w:val="0"/>
                <w:numId w:val="5"/>
              </w:numPr>
              <w:tabs>
                <w:tab w:val="left" w:pos="342"/>
              </w:tabs>
              <w:rPr>
                <w:rFonts w:cstheme="minorHAnsi"/>
              </w:rPr>
            </w:pPr>
            <w:r w:rsidRPr="002A424B">
              <w:rPr>
                <w:rFonts w:cstheme="minorHAnsi"/>
              </w:rPr>
              <w:t>Willingness and ability to undertake lunchtime dutie</w:t>
            </w:r>
            <w:r>
              <w:rPr>
                <w:rFonts w:cstheme="minorHAnsi"/>
              </w:rPr>
              <w:t>s</w:t>
            </w:r>
          </w:p>
          <w:p w14:paraId="3F725C24" w14:textId="5AAFE680" w:rsidR="00F92C9C" w:rsidRPr="002A424B" w:rsidRDefault="00F92C9C" w:rsidP="00F92C9C">
            <w:pPr>
              <w:widowControl w:val="0"/>
              <w:numPr>
                <w:ilvl w:val="0"/>
                <w:numId w:val="5"/>
              </w:numPr>
              <w:tabs>
                <w:tab w:val="left" w:pos="342"/>
              </w:tabs>
              <w:rPr>
                <w:rFonts w:cstheme="minorHAnsi"/>
              </w:rPr>
            </w:pPr>
            <w:r w:rsidRPr="002A424B">
              <w:rPr>
                <w:rFonts w:cstheme="minorHAnsi"/>
              </w:rPr>
              <w:t xml:space="preserve">Willingness and availability to undertake some after school club duties as required. </w:t>
            </w:r>
          </w:p>
        </w:tc>
      </w:tr>
    </w:tbl>
    <w:p w14:paraId="0795983D" w14:textId="77777777" w:rsidR="00F92C9C" w:rsidRPr="00F92C9C" w:rsidRDefault="00F92C9C" w:rsidP="00F92C9C">
      <w:pPr>
        <w:rPr>
          <w:color w:val="000000" w:themeColor="text1"/>
          <w:sz w:val="24"/>
        </w:rPr>
      </w:pPr>
    </w:p>
    <w:sectPr w:rsidR="00F92C9C" w:rsidRPr="00F92C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54717"/>
    <w:multiLevelType w:val="hybridMultilevel"/>
    <w:tmpl w:val="196A474A"/>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873F0"/>
    <w:multiLevelType w:val="hybridMultilevel"/>
    <w:tmpl w:val="849843E6"/>
    <w:lvl w:ilvl="0" w:tplc="1E5C387E">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7C2AE5"/>
    <w:multiLevelType w:val="hybridMultilevel"/>
    <w:tmpl w:val="BF8622C0"/>
    <w:lvl w:ilvl="0" w:tplc="E3A4BAE0">
      <w:start w:val="3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017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055F1E"/>
    <w:multiLevelType w:val="multilevel"/>
    <w:tmpl w:val="AD0C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E85108"/>
    <w:multiLevelType w:val="hybridMultilevel"/>
    <w:tmpl w:val="7FB025E4"/>
    <w:lvl w:ilvl="0" w:tplc="5CEA0080">
      <w:start w:val="3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362BF7"/>
    <w:multiLevelType w:val="hybridMultilevel"/>
    <w:tmpl w:val="BF802A2E"/>
    <w:lvl w:ilvl="0" w:tplc="D59A128E">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13260"/>
    <w:multiLevelType w:val="hybridMultilevel"/>
    <w:tmpl w:val="2D28C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AC6E1C"/>
    <w:multiLevelType w:val="hybridMultilevel"/>
    <w:tmpl w:val="3FFC2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041934"/>
    <w:multiLevelType w:val="hybridMultilevel"/>
    <w:tmpl w:val="C492B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B070A4"/>
    <w:multiLevelType w:val="hybridMultilevel"/>
    <w:tmpl w:val="402E6E60"/>
    <w:lvl w:ilvl="0" w:tplc="D59A128E">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3675BB"/>
    <w:multiLevelType w:val="multilevel"/>
    <w:tmpl w:val="D6A4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23582"/>
    <w:multiLevelType w:val="hybridMultilevel"/>
    <w:tmpl w:val="8D7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0"/>
  </w:num>
  <w:num w:numId="4">
    <w:abstractNumId w:val="2"/>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4"/>
  </w:num>
  <w:num w:numId="7">
    <w:abstractNumId w:val="12"/>
  </w:num>
  <w:num w:numId="8">
    <w:abstractNumId w:val="13"/>
  </w:num>
  <w:num w:numId="9">
    <w:abstractNumId w:val="8"/>
  </w:num>
  <w:num w:numId="10">
    <w:abstractNumId w:val="11"/>
  </w:num>
  <w:num w:numId="11">
    <w:abstractNumId w:val="5"/>
  </w:num>
  <w:num w:numId="12">
    <w:abstractNumId w:val="7"/>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516"/>
    <w:rsid w:val="001816E5"/>
    <w:rsid w:val="001B1B20"/>
    <w:rsid w:val="001C41FE"/>
    <w:rsid w:val="00234E51"/>
    <w:rsid w:val="002A424B"/>
    <w:rsid w:val="003B462D"/>
    <w:rsid w:val="003E09DE"/>
    <w:rsid w:val="003E4620"/>
    <w:rsid w:val="00470516"/>
    <w:rsid w:val="00474676"/>
    <w:rsid w:val="005F7EF6"/>
    <w:rsid w:val="0061749A"/>
    <w:rsid w:val="006339B8"/>
    <w:rsid w:val="006F70B8"/>
    <w:rsid w:val="007B2ACD"/>
    <w:rsid w:val="007B4CA2"/>
    <w:rsid w:val="007B6B02"/>
    <w:rsid w:val="00814856"/>
    <w:rsid w:val="00967245"/>
    <w:rsid w:val="00AD0402"/>
    <w:rsid w:val="00B1061F"/>
    <w:rsid w:val="00B31D5C"/>
    <w:rsid w:val="00B666D5"/>
    <w:rsid w:val="00BC407D"/>
    <w:rsid w:val="00D36FF7"/>
    <w:rsid w:val="00E45506"/>
    <w:rsid w:val="00EE75B3"/>
    <w:rsid w:val="00F12A21"/>
    <w:rsid w:val="00F438C9"/>
    <w:rsid w:val="00F90B63"/>
    <w:rsid w:val="00F92C9C"/>
    <w:rsid w:val="00FE1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B1C2E"/>
  <w15:chartTrackingRefBased/>
  <w15:docId w15:val="{3FC0CC52-C056-4FB6-B0CC-5816EAB2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9B8"/>
    <w:pPr>
      <w:ind w:left="720"/>
      <w:contextualSpacing/>
    </w:pPr>
  </w:style>
  <w:style w:type="table" w:styleId="TableGrid">
    <w:name w:val="Table Grid"/>
    <w:basedOn w:val="TableNormal"/>
    <w:uiPriority w:val="39"/>
    <w:rsid w:val="00633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174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5293921A5D404CAC919A1AE705A232" ma:contentTypeVersion="3" ma:contentTypeDescription="Create a new document." ma:contentTypeScope="" ma:versionID="e96a8c38f94cef21535b080810fc847c">
  <xsd:schema xmlns:xsd="http://www.w3.org/2001/XMLSchema" xmlns:xs="http://www.w3.org/2001/XMLSchema" xmlns:p="http://schemas.microsoft.com/office/2006/metadata/properties" xmlns:ns2="5059f337-8a9e-4833-b04e-780c3e40e50e" targetNamespace="http://schemas.microsoft.com/office/2006/metadata/properties" ma:root="true" ma:fieldsID="ccf616b923a4cd5282fd479f6c1afa24" ns2:_="">
    <xsd:import namespace="5059f337-8a9e-4833-b04e-780c3e40e50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337-8a9e-4833-b04e-780c3e40e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1211B-4D7D-4B6F-938A-8B028ADC2E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CA1DFF-4897-4856-959A-6F25B3C8B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337-8a9e-4833-b04e-780c3e40e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DF14D-82A0-4AE7-8498-88CBB476F8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Morris</dc:creator>
  <cp:keywords/>
  <dc:description/>
  <cp:lastModifiedBy>gdourley</cp:lastModifiedBy>
  <cp:revision>5</cp:revision>
  <dcterms:created xsi:type="dcterms:W3CDTF">2026-03-23T11:30:00Z</dcterms:created>
  <dcterms:modified xsi:type="dcterms:W3CDTF">2026-04-24T08:42:00Z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0x010100515293921A5D404CAC919A1AE705A232</vt:lpwstr>
  </property>
  <property fmtid="{D5CDD505-2E9C-101B-9397-08002B2CF9AE}" pid="3" name="Order">
    <vt:r8>2545400</vt:r8>
  </property>
</Properties>
</file>